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7DBF" w14:textId="77777777" w:rsidR="00AE2744" w:rsidRDefault="00771D03">
      <w:pPr>
        <w:rPr>
          <w:b/>
          <w:sz w:val="24"/>
          <w:szCs w:val="24"/>
        </w:rPr>
      </w:pPr>
      <w:r>
        <w:rPr>
          <w:b/>
          <w:sz w:val="24"/>
          <w:szCs w:val="24"/>
        </w:rPr>
        <w:t>Forrest Groves Board of Directors: Special meetings_Executive sessions</w:t>
      </w:r>
    </w:p>
    <w:p w14:paraId="0029E048" w14:textId="77777777" w:rsidR="00AE2744" w:rsidRDefault="00AE2744">
      <w:pPr>
        <w:rPr>
          <w:b/>
          <w:sz w:val="24"/>
          <w:szCs w:val="24"/>
        </w:rPr>
      </w:pPr>
    </w:p>
    <w:p w14:paraId="618DE01A" w14:textId="77777777" w:rsidR="00AE2744" w:rsidRDefault="00771D03">
      <w:pPr>
        <w:rPr>
          <w:b/>
        </w:rPr>
      </w:pPr>
      <w:r>
        <w:rPr>
          <w:b/>
        </w:rPr>
        <w:t xml:space="preserve">Monday, February 21 – 6:00 – 7:30 pm  </w:t>
      </w:r>
    </w:p>
    <w:p w14:paraId="1ADB3D42" w14:textId="77777777" w:rsidR="00AE2744" w:rsidRDefault="00771D03">
      <w:pPr>
        <w:ind w:left="720"/>
      </w:pPr>
      <w:r>
        <w:t xml:space="preserve">The FG Board met in executive session to review, in detail, the Forrest Groves Bylaw draft submitted by the Bylaws Committee and the recommendations made by the FG lawyer. </w:t>
      </w:r>
    </w:p>
    <w:p w14:paraId="67C9DFD8" w14:textId="77777777" w:rsidR="00AE2744" w:rsidRDefault="00771D03">
      <w:pPr>
        <w:rPr>
          <w:b/>
        </w:rPr>
      </w:pPr>
      <w:r>
        <w:rPr>
          <w:b/>
        </w:rPr>
        <w:t>Monday February 28, 2020, 6:00 – 7:00pm  (in person)</w:t>
      </w:r>
    </w:p>
    <w:p w14:paraId="469D5DA0" w14:textId="77777777" w:rsidR="00AE2744" w:rsidRDefault="00771D03">
      <w:r>
        <w:tab/>
        <w:t>The FG Board met in executive</w:t>
      </w:r>
      <w:r>
        <w:t xml:space="preserve"> session to finish reviewing the revised Bylaws.</w:t>
      </w:r>
    </w:p>
    <w:p w14:paraId="1E1D9C24" w14:textId="77777777" w:rsidR="00AE2744" w:rsidRDefault="00771D03">
      <w:pPr>
        <w:rPr>
          <w:b/>
        </w:rPr>
      </w:pPr>
      <w:r>
        <w:rPr>
          <w:b/>
        </w:rPr>
        <w:t>Tuesday, April 5, 2022, 6:00 – 7:00pm  (in person)</w:t>
      </w:r>
    </w:p>
    <w:p w14:paraId="70FBE2D2" w14:textId="77777777" w:rsidR="00AE2744" w:rsidRDefault="00771D03">
      <w:pPr>
        <w:ind w:left="720"/>
      </w:pPr>
      <w:r>
        <w:t xml:space="preserve">The FG Board met in executive session to review an updated draft of the Forrest Groves Bylaws and new comments and recommendations made by the FG lawyer. </w:t>
      </w:r>
    </w:p>
    <w:p w14:paraId="0A399904" w14:textId="77777777" w:rsidR="00AE2744" w:rsidRDefault="00771D03">
      <w:pPr>
        <w:rPr>
          <w:b/>
        </w:rPr>
      </w:pPr>
      <w:r>
        <w:rPr>
          <w:b/>
        </w:rPr>
        <w:t>T</w:t>
      </w:r>
      <w:r>
        <w:rPr>
          <w:b/>
        </w:rPr>
        <w:t>uesday, April 12, 6:00 – 7:00pm  (in person)</w:t>
      </w:r>
    </w:p>
    <w:p w14:paraId="5EAFD258" w14:textId="77777777" w:rsidR="00AE2744" w:rsidRDefault="00771D03">
      <w:pPr>
        <w:ind w:left="720"/>
      </w:pPr>
      <w:r>
        <w:t xml:space="preserve">The FG Board met in executive session to review an updated draft of the Forrest Groves Bylaws. </w:t>
      </w:r>
    </w:p>
    <w:p w14:paraId="1A255409" w14:textId="77777777" w:rsidR="00AE2744" w:rsidRDefault="00771D03">
      <w:pPr>
        <w:rPr>
          <w:b/>
        </w:rPr>
      </w:pPr>
      <w:r>
        <w:rPr>
          <w:b/>
        </w:rPr>
        <w:t>Monday, April 18, 6:00 – 7:00pm  (In person)</w:t>
      </w:r>
    </w:p>
    <w:p w14:paraId="25159D7C" w14:textId="77777777" w:rsidR="00AE2744" w:rsidRDefault="00771D03">
      <w:pPr>
        <w:ind w:left="720"/>
      </w:pPr>
      <w:r>
        <w:t>The FG Board met in executive session to review an updated draft of th</w:t>
      </w:r>
      <w:r>
        <w:t xml:space="preserve">e Forrest Groves Bylaws. </w:t>
      </w:r>
    </w:p>
    <w:p w14:paraId="49476B13" w14:textId="77777777" w:rsidR="00AE2744" w:rsidRDefault="00771D03">
      <w:pPr>
        <w:rPr>
          <w:b/>
        </w:rPr>
      </w:pPr>
      <w:r>
        <w:rPr>
          <w:b/>
        </w:rPr>
        <w:t>Thursday, April 21, 6:00 – 7:00pm  (Zoom)</w:t>
      </w:r>
    </w:p>
    <w:p w14:paraId="53E38740" w14:textId="77777777" w:rsidR="00AE2744" w:rsidRDefault="00771D03">
      <w:pPr>
        <w:ind w:left="720"/>
      </w:pPr>
      <w:r>
        <w:t xml:space="preserve">The FG Board met in executive session to put a motion on the table to adopt the revised 2022 Bylaws.  </w:t>
      </w:r>
    </w:p>
    <w:p w14:paraId="5AC889CD" w14:textId="77777777" w:rsidR="00AE2744" w:rsidRDefault="00771D03">
      <w:pPr>
        <w:ind w:left="720"/>
      </w:pPr>
      <w:r>
        <w:t>MOTION: Mary Dunlap moved to adopt the Re-Stated Bylaws as drafted by the Bylaws Comm</w:t>
      </w:r>
      <w:r>
        <w:t xml:space="preserve">ittee and finalized by the Board. Tabled for vote at Special Meeting Thursday, April 28, 2020, 7PM, Zoom.  Seconded by Dave Kasper.  </w:t>
      </w:r>
    </w:p>
    <w:p w14:paraId="5A5B585C" w14:textId="77777777" w:rsidR="00AE2744" w:rsidRDefault="00771D03">
      <w:pPr>
        <w:ind w:left="720"/>
      </w:pPr>
      <w:r>
        <w:t xml:space="preserve">No Discussion </w:t>
      </w:r>
    </w:p>
    <w:p w14:paraId="7D59A7EC" w14:textId="77777777" w:rsidR="00AE2744" w:rsidRDefault="00771D03">
      <w:pPr>
        <w:ind w:left="720"/>
      </w:pPr>
      <w:r>
        <w:t>Motion passed unanimously</w:t>
      </w:r>
    </w:p>
    <w:p w14:paraId="738BF527" w14:textId="77777777" w:rsidR="00AE2744" w:rsidRDefault="00771D03">
      <w:pPr>
        <w:rPr>
          <w:b/>
        </w:rPr>
      </w:pPr>
      <w:r>
        <w:rPr>
          <w:b/>
        </w:rPr>
        <w:t>Thursday, April 28, 2022 - 7:00 PM (Zoom)</w:t>
      </w:r>
    </w:p>
    <w:p w14:paraId="5B48D313" w14:textId="77777777" w:rsidR="00AE2744" w:rsidRDefault="00771D03">
      <w:r>
        <w:rPr>
          <w:b/>
        </w:rPr>
        <w:t xml:space="preserve">In attendance: </w:t>
      </w:r>
      <w:r>
        <w:t>Stan Dunlap, Mary Dunlap</w:t>
      </w:r>
      <w:r>
        <w:t>, Joe Wise, Dave Kasper, Susan Brown</w:t>
      </w:r>
    </w:p>
    <w:p w14:paraId="13D66E20" w14:textId="77777777" w:rsidR="00AE2744" w:rsidRDefault="00771D03">
      <w:r>
        <w:rPr>
          <w:b/>
        </w:rPr>
        <w:t xml:space="preserve">Guests: </w:t>
      </w:r>
      <w:r>
        <w:t>Maile Kane, Olin Kane</w:t>
      </w:r>
    </w:p>
    <w:p w14:paraId="244B7C85" w14:textId="77777777" w:rsidR="00AE2744" w:rsidRDefault="00771D03">
      <w:r>
        <w:rPr>
          <w:b/>
        </w:rPr>
        <w:t>Purpose</w:t>
      </w:r>
      <w:r>
        <w:t xml:space="preserve">: Board Vote on Re-stated Bylaws (April 2022) </w:t>
      </w:r>
    </w:p>
    <w:p w14:paraId="7EF4CB4F" w14:textId="77777777" w:rsidR="00AE2744" w:rsidRDefault="00771D03">
      <w:r>
        <w:t>Called to Order: 7:02</w:t>
      </w:r>
    </w:p>
    <w:p w14:paraId="1028A377" w14:textId="77777777" w:rsidR="00AE2744" w:rsidRDefault="00771D03">
      <w:pPr>
        <w:numPr>
          <w:ilvl w:val="0"/>
          <w:numId w:val="1"/>
        </w:numPr>
      </w:pPr>
      <w:r>
        <w:t>Motion was made by Mary Dunlap and seconded by Dave Kasper to have the Motion written at the April 21st Special M</w:t>
      </w:r>
      <w:r>
        <w:t xml:space="preserve">eeting, Executive Session to be put onto the table for a vote. </w:t>
      </w:r>
    </w:p>
    <w:p w14:paraId="0213D930" w14:textId="77777777" w:rsidR="00AE2744" w:rsidRDefault="00771D03">
      <w:pPr>
        <w:numPr>
          <w:ilvl w:val="0"/>
          <w:numId w:val="1"/>
        </w:numPr>
        <w:ind w:firstLine="0"/>
      </w:pPr>
      <w:r>
        <w:t xml:space="preserve">MOTION: Susan Brown moves to adopt the Re-Stated Bylaws as drafted by the Bylaws Committee and finalized by the Board. </w:t>
      </w:r>
    </w:p>
    <w:p w14:paraId="4E7FA874" w14:textId="77777777" w:rsidR="00AE2744" w:rsidRDefault="00771D03">
      <w:pPr>
        <w:ind w:left="720"/>
      </w:pPr>
      <w:r>
        <w:lastRenderedPageBreak/>
        <w:t>Seconded by: Mary Dunlap</w:t>
      </w:r>
    </w:p>
    <w:p w14:paraId="126E55D1" w14:textId="77777777" w:rsidR="00AE2744" w:rsidRDefault="00771D03">
      <w:pPr>
        <w:ind w:left="720"/>
      </w:pPr>
      <w:r>
        <w:t xml:space="preserve">Discussion: </w:t>
      </w:r>
    </w:p>
    <w:p w14:paraId="2DDEFE15" w14:textId="77777777" w:rsidR="00AE2744" w:rsidRDefault="00771D03">
      <w:pPr>
        <w:ind w:left="720"/>
      </w:pPr>
      <w:r>
        <w:t xml:space="preserve">-Maile Kane: Having served on the </w:t>
      </w:r>
      <w:r>
        <w:t>FG Board for a number of years I appreciate all the work that was put into writing the Re-stated Bylaws.  One concern and caution is the new Bylaws stipulate that any member in good standing can serve on the Board.  This is a concern as it is the Board Dir</w:t>
      </w:r>
      <w:r>
        <w:t xml:space="preserve">ectors that are called upon in emergency situations or issues that need immediate attention.  With Board Directors not having boots on the ground it may be that outside professionals and/or resources would need to secured which would impact the FG Budget. </w:t>
      </w:r>
      <w:r>
        <w:t xml:space="preserve"> Additionally, outside professionals/resources may not have the appropriate knowledge to address the situation.  It may be that if someone who only resides at FG part-time may want to consider which position on the Board is the best fit for a part-time res</w:t>
      </w:r>
      <w:r>
        <w:t xml:space="preserve">ident. </w:t>
      </w:r>
    </w:p>
    <w:p w14:paraId="5EC62639" w14:textId="77777777" w:rsidR="00AE2744" w:rsidRDefault="00771D03">
      <w:pPr>
        <w:ind w:left="720"/>
      </w:pPr>
      <w:r>
        <w:t>- Stan agrees with Maile but also has heard that there is interest from full-time residence to serve on the Board.  Also agrees that consideration needs to be paid to the impact on the budget if outside professionals/resources need to be secured.  Addition</w:t>
      </w:r>
      <w:r>
        <w:t xml:space="preserve">ally, advice from the Lawyer was that all members should have the opportunity to serve on the Board and that only one person from each household is allowed to serve on the Board. It will also be important that if a property  is represented by a company or </w:t>
      </w:r>
      <w:r>
        <w:t xml:space="preserve">trust, that representative needs to understand the responsibilities that are attached to serving on the Board. </w:t>
      </w:r>
    </w:p>
    <w:p w14:paraId="72B53431" w14:textId="77777777" w:rsidR="00AE2744" w:rsidRDefault="00771D03">
      <w:pPr>
        <w:ind w:left="720"/>
      </w:pPr>
      <w:r>
        <w:t xml:space="preserve">- Olin agrees with Maile and commented that often situations within the community need to be responded to quickly.  </w:t>
      </w:r>
    </w:p>
    <w:p w14:paraId="2CA033B0" w14:textId="77777777" w:rsidR="00AE2744" w:rsidRDefault="00771D03">
      <w:pPr>
        <w:ind w:left="720"/>
      </w:pPr>
      <w:r>
        <w:t>- Stan is working on the Po</w:t>
      </w:r>
      <w:r>
        <w:t>licies and Rules document and will send to the Bylaws Committee for final discussion and will then send to the Board next week for review.  This component will be put on the May agenda for further discussion and then the document will be sent to all commun</w:t>
      </w:r>
      <w:r>
        <w:t xml:space="preserve">ity members to review. </w:t>
      </w:r>
    </w:p>
    <w:p w14:paraId="18EBB265" w14:textId="77777777" w:rsidR="00AE2744" w:rsidRDefault="00771D03">
      <w:pPr>
        <w:ind w:left="720"/>
      </w:pPr>
      <w:r>
        <w:t>- Stan discussed briefly that the preliminary budget for FY 2022-2023 will be discussed at the May meeting.  The Board has been sent the preliminary budget for comment, which includes a comparison chart outlining the impact of membe</w:t>
      </w:r>
      <w:r>
        <w:t xml:space="preserve">rship fees increasing.  The Board needs to consider if the fees passed onto Members will generate the funds needed as well as the impact the increase in fees will have on all members of the community. </w:t>
      </w:r>
    </w:p>
    <w:p w14:paraId="25277CCC" w14:textId="77777777" w:rsidR="00AE2744" w:rsidRDefault="00771D03">
      <w:pPr>
        <w:ind w:left="720"/>
      </w:pPr>
      <w:r>
        <w:t>Motion Vote: Passed unanimously by the Board</w:t>
      </w:r>
    </w:p>
    <w:p w14:paraId="76EB691C" w14:textId="77777777" w:rsidR="00AE2744" w:rsidRDefault="00771D03">
      <w:pPr>
        <w:ind w:left="720"/>
      </w:pPr>
      <w:r>
        <w:t>Susan Bro</w:t>
      </w:r>
      <w:r>
        <w:t>wn will sign off on the final Bylaws document and Stan will submit to the town on Friday, April 29, 2020</w:t>
      </w:r>
    </w:p>
    <w:p w14:paraId="402C508E" w14:textId="77777777" w:rsidR="00AE2744" w:rsidRDefault="00AE2744">
      <w:pPr>
        <w:ind w:left="720"/>
      </w:pPr>
    </w:p>
    <w:p w14:paraId="7F1B3B50" w14:textId="77777777" w:rsidR="00AE2744" w:rsidRDefault="00771D03">
      <w:pPr>
        <w:ind w:left="720"/>
      </w:pPr>
      <w:r>
        <w:t xml:space="preserve">Motion to adjourn was made by Joe Wise and Seconded by Dave Kasper </w:t>
      </w:r>
    </w:p>
    <w:p w14:paraId="52BF6333" w14:textId="77777777" w:rsidR="00AE2744" w:rsidRDefault="00771D03">
      <w:pPr>
        <w:ind w:left="720"/>
      </w:pPr>
      <w:r>
        <w:t>Meeting adjourned at 7:15</w:t>
      </w:r>
      <w:r>
        <w:tab/>
      </w:r>
    </w:p>
    <w:p w14:paraId="134D6E2D" w14:textId="77777777" w:rsidR="00AE2744" w:rsidRDefault="00AE2744">
      <w:pPr>
        <w:rPr>
          <w:b/>
          <w:sz w:val="24"/>
          <w:szCs w:val="24"/>
        </w:rPr>
      </w:pPr>
    </w:p>
    <w:sectPr w:rsidR="00AE27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00D6" w14:textId="77777777" w:rsidR="00771D03" w:rsidRDefault="00771D03">
      <w:pPr>
        <w:spacing w:after="0" w:line="240" w:lineRule="auto"/>
      </w:pPr>
      <w:r>
        <w:separator/>
      </w:r>
    </w:p>
  </w:endnote>
  <w:endnote w:type="continuationSeparator" w:id="0">
    <w:p w14:paraId="358750F5" w14:textId="77777777" w:rsidR="00771D03" w:rsidRDefault="0077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6564" w14:textId="77777777" w:rsidR="00E31DC9" w:rsidRDefault="00E3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6B74" w14:textId="77777777" w:rsidR="00E31DC9" w:rsidRDefault="00E31D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F3CC" w14:textId="77777777" w:rsidR="00E31DC9" w:rsidRDefault="00E3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42A1" w14:textId="77777777" w:rsidR="00771D03" w:rsidRDefault="00771D03">
      <w:pPr>
        <w:spacing w:after="0" w:line="240" w:lineRule="auto"/>
      </w:pPr>
      <w:r>
        <w:separator/>
      </w:r>
    </w:p>
  </w:footnote>
  <w:footnote w:type="continuationSeparator" w:id="0">
    <w:p w14:paraId="0A344C73" w14:textId="77777777" w:rsidR="00771D03" w:rsidRDefault="00771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DFAF" w14:textId="77777777" w:rsidR="00E31DC9" w:rsidRDefault="00E31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C603" w14:textId="60328681" w:rsidR="00AE2744" w:rsidRDefault="00E31DC9">
    <w:pPr>
      <w:pBdr>
        <w:top w:val="nil"/>
        <w:left w:val="nil"/>
        <w:bottom w:val="nil"/>
        <w:right w:val="nil"/>
        <w:between w:val="nil"/>
      </w:pBdr>
      <w:tabs>
        <w:tab w:val="center" w:pos="4680"/>
        <w:tab w:val="right" w:pos="9360"/>
      </w:tabs>
      <w:spacing w:after="0" w:line="240" w:lineRule="auto"/>
      <w:rPr>
        <w:color w:val="000000"/>
      </w:rPr>
    </w:pPr>
    <w:r>
      <w:rPr>
        <w:color w:val="000000"/>
      </w:rPr>
      <w:t>Updated 4.29.</w:t>
    </w:r>
    <w:r w:rsidR="00771D03">
      <w:rPr>
        <w:color w:val="000000"/>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7815" w14:textId="77777777" w:rsidR="00E31DC9" w:rsidRDefault="00E31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3316"/>
    <w:multiLevelType w:val="hybridMultilevel"/>
    <w:tmpl w:val="0EA8BC4E"/>
    <w:lvl w:ilvl="0" w:tplc="9AB21A8E">
      <w:numFmt w:val="bullet"/>
      <w:lvlText w:val=""/>
      <w:lvlJc w:val="left"/>
      <w:pPr>
        <w:ind w:left="720" w:hanging="360"/>
      </w:pPr>
      <w:rPr>
        <w:rFonts w:ascii="Symbol" w:hAnsi="Symbol"/>
      </w:rPr>
    </w:lvl>
    <w:lvl w:ilvl="1" w:tplc="3D322E0E">
      <w:numFmt w:val="bullet"/>
      <w:lvlText w:val="o"/>
      <w:lvlJc w:val="left"/>
      <w:pPr>
        <w:ind w:left="1440" w:hanging="1080"/>
      </w:pPr>
      <w:rPr>
        <w:rFonts w:ascii="Courier New" w:hAnsi="Courier New"/>
      </w:rPr>
    </w:lvl>
    <w:lvl w:ilvl="2" w:tplc="1DCEDAA6">
      <w:numFmt w:val="bullet"/>
      <w:lvlText w:val=""/>
      <w:lvlJc w:val="left"/>
      <w:pPr>
        <w:ind w:left="2160" w:hanging="1800"/>
      </w:pPr>
    </w:lvl>
    <w:lvl w:ilvl="3" w:tplc="BC4E95DC">
      <w:numFmt w:val="bullet"/>
      <w:lvlText w:val=""/>
      <w:lvlJc w:val="left"/>
      <w:pPr>
        <w:ind w:left="2880" w:hanging="2520"/>
      </w:pPr>
      <w:rPr>
        <w:rFonts w:ascii="Symbol" w:hAnsi="Symbol"/>
      </w:rPr>
    </w:lvl>
    <w:lvl w:ilvl="4" w:tplc="911AF756">
      <w:numFmt w:val="bullet"/>
      <w:lvlText w:val="o"/>
      <w:lvlJc w:val="left"/>
      <w:pPr>
        <w:ind w:left="3600" w:hanging="3240"/>
      </w:pPr>
      <w:rPr>
        <w:rFonts w:ascii="Courier New" w:hAnsi="Courier New"/>
      </w:rPr>
    </w:lvl>
    <w:lvl w:ilvl="5" w:tplc="31B2EB5C">
      <w:numFmt w:val="bullet"/>
      <w:lvlText w:val=""/>
      <w:lvlJc w:val="left"/>
      <w:pPr>
        <w:ind w:left="4320" w:hanging="3960"/>
      </w:pPr>
    </w:lvl>
    <w:lvl w:ilvl="6" w:tplc="BCD0285E">
      <w:numFmt w:val="bullet"/>
      <w:lvlText w:val=""/>
      <w:lvlJc w:val="left"/>
      <w:pPr>
        <w:ind w:left="5040" w:hanging="4680"/>
      </w:pPr>
      <w:rPr>
        <w:rFonts w:ascii="Symbol" w:hAnsi="Symbol"/>
      </w:rPr>
    </w:lvl>
    <w:lvl w:ilvl="7" w:tplc="F60CEFEA">
      <w:numFmt w:val="bullet"/>
      <w:lvlText w:val="o"/>
      <w:lvlJc w:val="left"/>
      <w:pPr>
        <w:ind w:left="5760" w:hanging="5400"/>
      </w:pPr>
      <w:rPr>
        <w:rFonts w:ascii="Courier New" w:hAnsi="Courier New"/>
      </w:rPr>
    </w:lvl>
    <w:lvl w:ilvl="8" w:tplc="A86A6868">
      <w:numFmt w:val="bullet"/>
      <w:lvlText w:val=""/>
      <w:lvlJc w:val="left"/>
      <w:pPr>
        <w:ind w:left="6480" w:hanging="6120"/>
      </w:pPr>
    </w:lvl>
  </w:abstractNum>
  <w:abstractNum w:abstractNumId="1" w15:restartNumberingAfterBreak="0">
    <w:nsid w:val="391062D0"/>
    <w:multiLevelType w:val="hybridMultilevel"/>
    <w:tmpl w:val="185E20FA"/>
    <w:lvl w:ilvl="0" w:tplc="7A2C4EE4">
      <w:start w:val="1"/>
      <w:numFmt w:val="decimal"/>
      <w:lvlText w:val="%1."/>
      <w:lvlJc w:val="left"/>
      <w:pPr>
        <w:ind w:left="720" w:hanging="360"/>
      </w:pPr>
    </w:lvl>
    <w:lvl w:ilvl="1" w:tplc="EE2A5210">
      <w:start w:val="1"/>
      <w:numFmt w:val="decimal"/>
      <w:lvlText w:val="%2."/>
      <w:lvlJc w:val="left"/>
      <w:pPr>
        <w:ind w:left="1440" w:hanging="1080"/>
      </w:pPr>
    </w:lvl>
    <w:lvl w:ilvl="2" w:tplc="98961BD0">
      <w:start w:val="1"/>
      <w:numFmt w:val="decimal"/>
      <w:lvlText w:val="%3."/>
      <w:lvlJc w:val="left"/>
      <w:pPr>
        <w:ind w:left="2160" w:hanging="1980"/>
      </w:pPr>
    </w:lvl>
    <w:lvl w:ilvl="3" w:tplc="3C8E8A82">
      <w:start w:val="1"/>
      <w:numFmt w:val="decimal"/>
      <w:lvlText w:val="%4."/>
      <w:lvlJc w:val="left"/>
      <w:pPr>
        <w:ind w:left="2880" w:hanging="2520"/>
      </w:pPr>
    </w:lvl>
    <w:lvl w:ilvl="4" w:tplc="41C8EBF8">
      <w:start w:val="1"/>
      <w:numFmt w:val="decimal"/>
      <w:lvlText w:val="%5."/>
      <w:lvlJc w:val="left"/>
      <w:pPr>
        <w:ind w:left="3600" w:hanging="3240"/>
      </w:pPr>
    </w:lvl>
    <w:lvl w:ilvl="5" w:tplc="46B4E35C">
      <w:start w:val="1"/>
      <w:numFmt w:val="decimal"/>
      <w:lvlText w:val="%6."/>
      <w:lvlJc w:val="left"/>
      <w:pPr>
        <w:ind w:left="4320" w:hanging="4140"/>
      </w:pPr>
    </w:lvl>
    <w:lvl w:ilvl="6" w:tplc="E21E5E2C">
      <w:start w:val="1"/>
      <w:numFmt w:val="decimal"/>
      <w:lvlText w:val="%7."/>
      <w:lvlJc w:val="left"/>
      <w:pPr>
        <w:ind w:left="5040" w:hanging="4680"/>
      </w:pPr>
    </w:lvl>
    <w:lvl w:ilvl="7" w:tplc="36083064">
      <w:start w:val="1"/>
      <w:numFmt w:val="decimal"/>
      <w:lvlText w:val="%8."/>
      <w:lvlJc w:val="left"/>
      <w:pPr>
        <w:ind w:left="5760" w:hanging="5400"/>
      </w:pPr>
    </w:lvl>
    <w:lvl w:ilvl="8" w:tplc="F364DEA4">
      <w:start w:val="1"/>
      <w:numFmt w:val="decimal"/>
      <w:lvlText w:val="%9."/>
      <w:lvlJc w:val="left"/>
      <w:pPr>
        <w:ind w:left="6480" w:hanging="6300"/>
      </w:pPr>
    </w:lvl>
  </w:abstractNum>
  <w:num w:numId="1" w16cid:durableId="835650199">
    <w:abstractNumId w:val="0"/>
  </w:num>
  <w:num w:numId="2" w16cid:durableId="146748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744"/>
    <w:rsid w:val="00771D03"/>
    <w:rsid w:val="00AE2744"/>
    <w:rsid w:val="00E3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1DE14"/>
  <w15:docId w15:val="{E2944902-355F-4F7A-B0C0-A48AB515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Header">
    <w:name w:val="header"/>
    <w:basedOn w:val="Normal"/>
    <w:link w:val="HeaderChar"/>
    <w:uiPriority w:val="99"/>
    <w:unhideWhenUsed/>
    <w:rsid w:val="00E3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C9"/>
  </w:style>
  <w:style w:type="paragraph" w:styleId="Footer">
    <w:name w:val="footer"/>
    <w:basedOn w:val="Normal"/>
    <w:link w:val="FooterChar"/>
    <w:uiPriority w:val="99"/>
    <w:unhideWhenUsed/>
    <w:rsid w:val="00E3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Brown, Susan</cp:lastModifiedBy>
  <cp:revision>2</cp:revision>
  <dcterms:created xsi:type="dcterms:W3CDTF">2022-04-29T18:36:00Z</dcterms:created>
  <dcterms:modified xsi:type="dcterms:W3CDTF">2022-04-29T18:39:00Z</dcterms:modified>
</cp:coreProperties>
</file>